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数字式心电图机招标参数：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 ECG输入及波形处理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1.1标准12导联心电信号同步采集，支持九导联专用儿童模式，具有9导联、12导联同步自动分析功能输入阻抗：≥100MΩ（10Hz）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1.2A/D转换：24bit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1.3*采样率：64000Hz 【提供检测报告证明文件】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1.4*独立起搏通道，起搏采样率：80000Hz【提供检测报告证明文件】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1.5*频率响应：0.01Hz-500Hz【提供检测报告证明文件】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1.6定标电压：1mV±1%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1.7*耐极化电压：≥±960mV 【提供检测报告证明文件】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1.8*时间常数：≥5s【提供检测报告证明文件】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1.9共模抑制比：≥140dB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1.10抗干扰滤波：具有交流滤波、肌电滤波、基线漂移滤波、低通滤波功能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1.11增益：1.25、2.5、5、10、20、10/5、自动（AGC）mm/mV可选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1.12走速：5mm/s、6.25 mm/s、10 mm/s、12.5mm/s、25mm/s、50mm/s可选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二、整机设计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2.1* ≥8英寸彩色液晶电容触摸屏，屏幕倾斜角设计，分辨率≥1280×800【提供说明书证明】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2.2*整机重量≤3kg【提供说明书证明】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2.3*内置热敏点阵打印机，并支持通过有线/无线方式外接激光打印机打印A4报告，具备在无网格纸上打印网格功能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2.4*设备内置存储器，支持内置存储病历≥100000例，并支持外接U盘和SD卡扩展存储空间【提供说明书证明】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2.5支持通过连接一维码、二维码扫描枪获取病人信息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2.6*支持通过有线、无线、移动网络的方式进行联网，内置WIFI模块，可支持2.4GHz/5G Hz双频带传输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2.7*内置蓝牙模块，支持通过蓝牙分享PDF或图片格式的报告【提供说明书证明】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三、系统功能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3.1中文输入及中文操作提示和中文报告语言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3.2*手动、自动、节律等工作模式可供选择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3.3屏幕具有快捷按键，可一键进入节律模式采集，可采集单节律或三节律数据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3.4具有导联信号质量检测功能，以不同颜色标记信号质量，提醒医生对相应导联进行处理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3.5*具有智能采集功能，开启后可根据导联信号质量自动开始/停止心电采集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3.6*支持30min数据采集、冻结功能，方便医生对所需区间的波形进行更好的观察、分析并选择所需要的时间段进行记录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3.7具有心律失常提示功能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3.8*具有严重疾病提示功能，突出标识可对心肌梗死、高度房室传导阻滞、致命性心律失常等危急重症心电图进行标识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3.9具有在屏诊断功能，可在屏幕上进行报告查看、报告编辑、波形放大、数据测量等操作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3.10具有病历管理功能，可进行病历查询、预览、修改、传输、打印，方便医生调阅病人信息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3.11*支持用户登录设置，并针对不同用户分权限管理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3.12可以与同品牌心电网络相连，实现病人预约信息的下载，检查数据自动上传，实现全方位信息化管理，优化医院工作流程，减少医生工作量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四、电源：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4.1交直流两用，自动转换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4.2*直流电源：内置可充电锂离子电池，充足后可正常工作时间4小时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五、产品认证：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5.1*通过CE认证【提供复印件】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公司需要通过ISO13485质量管理体系和ISO14001环境质量认证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WM0ZTE1ZTA5NTQ4NjdkYzgzMGVkMzNjNTVhMGEifQ=="/>
  </w:docVars>
  <w:rsids>
    <w:rsidRoot w:val="00000000"/>
    <w:rsid w:val="366C1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1046</Words>
  <Characters>1293</Characters>
  <Lines>0</Lines>
  <Paragraphs>0</Paragraphs>
  <TotalTime>0</TotalTime>
  <ScaleCrop>false</ScaleCrop>
  <LinksUpToDate>false</LinksUpToDate>
  <CharactersWithSpaces>1302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2023-05-09T16:06:00Z</dcterms:created>
  <dc:creator>陈刚 (2)</dc:creator>
  <cp:lastModifiedBy>夜色中的猫</cp:lastModifiedBy>
  <dcterms:modified xsi:type="dcterms:W3CDTF">2023-05-16T07:27:17Z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CCC34580AFAA478CB19773194F861389_13</vt:lpwstr>
  </property>
</Properties>
</file>