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3092" w:firstLineChars="700"/>
        <w:jc w:val="both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技术参数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密闭三连体煎药机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</w:pPr>
      <w:r>
        <w:rPr>
          <w:rFonts w:hint="eastAsia"/>
          <w:lang w:val="en-US" w:eastAsia="zh-CN"/>
        </w:rPr>
        <w:t>1.</w:t>
      </w:r>
      <w:r>
        <w:t>容量</w:t>
      </w:r>
      <w:r>
        <w:rPr>
          <w:rFonts w:hint="eastAsia" w:ascii="宋体" w:hAnsi="宋体" w:eastAsia="宋体" w:cs="宋体"/>
        </w:rPr>
        <w:t>≧</w:t>
      </w:r>
      <w:r>
        <w:t xml:space="preserve">13000ML×3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</w:pPr>
      <w:r>
        <w:t>功率</w:t>
      </w:r>
      <w:r>
        <w:rPr>
          <w:rFonts w:hint="eastAsia" w:ascii="宋体" w:hAnsi="宋体" w:eastAsia="宋体" w:cs="宋体"/>
        </w:rPr>
        <w:t>≧</w:t>
      </w:r>
      <w:r>
        <w:t xml:space="preserve">3900W 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</w:pPr>
      <w:r>
        <w:t>电压</w:t>
      </w:r>
      <w:r>
        <w:rPr>
          <w:rFonts w:hint="eastAsia"/>
          <w:lang w:val="en-US" w:eastAsia="zh-CN"/>
        </w:rPr>
        <w:t xml:space="preserve">  </w:t>
      </w:r>
      <w:r>
        <w:t>AC220V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</w:pPr>
      <w:r>
        <w:t>尺寸</w:t>
      </w:r>
      <w:r>
        <w:rPr>
          <w:rFonts w:hint="eastAsia" w:ascii="宋体" w:hAnsi="宋体" w:eastAsia="宋体" w:cs="宋体"/>
        </w:rPr>
        <w:t>≧</w:t>
      </w:r>
      <w:r>
        <w:t>1475*550*1300（mm）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leftChars="0" w:right="0" w:firstLine="0" w:firstLineChars="0"/>
      </w:pPr>
      <w:r>
        <w:t>重量</w:t>
      </w:r>
      <w:r>
        <w:rPr>
          <w:rFonts w:hint="eastAsia" w:ascii="宋体" w:hAnsi="宋体" w:eastAsia="宋体" w:cs="宋体"/>
        </w:rPr>
        <w:t>≧</w:t>
      </w:r>
      <w:r>
        <w:t>130kg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7. *采用一键式滑盖锁紧技术，配滑键锁扣实现双重保险，安全可靠、操作简便。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8. 3个煎药锅体，每次可同时煎煮3个处方。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9. 密闭煎煮，避免挥发。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10.机械挤压装置，充分提取残留药汁。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11. 武火、文火自动转换。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12.能够设置煎药时间或煎药完毕自动提示。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13.节能省时，保质期长。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14.提高药效，药味纯正。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</w:pPr>
      <w:r>
        <w:t>15.具有安全卸压阀，双安全阀超压报警，自动卸压自动闭合。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16.可选配变量包装机，包装剂量50-250ML可调，平均包装速度</w:t>
      </w:r>
      <w:r>
        <w:rPr>
          <w:rFonts w:hint="eastAsia" w:ascii="宋体" w:hAnsi="宋体" w:cs="宋体"/>
        </w:rPr>
        <w:t>≧</w:t>
      </w:r>
      <w:r>
        <w:t>8袋/分钟。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17. 数字显示温度。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18.可与包装机通过金属软管组合，美观大方。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19.采用数控技术，操作简洁。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</w:p>
    <w:p>
      <w:pPr>
        <w:spacing w:line="360" w:lineRule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双循环3+1煎药包装一体机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>、容量：≧20000ml×3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、功率：≧2000×3+800W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、电压：AC220V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4</w:t>
      </w:r>
      <w:r>
        <w:rPr>
          <w:rFonts w:hint="eastAsia"/>
        </w:rPr>
        <w:t>、尺寸：≧1700*660*1450（mm）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、重量：≧187Kg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6</w:t>
      </w:r>
      <w:r>
        <w:rPr>
          <w:rFonts w:hint="eastAsia"/>
        </w:rPr>
        <w:t>、煎药包装一体机，结构紧凑合理，美观大方，同时可煎煮≧3个不同处方，每锅能煎3-20付药；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>、常压无蒸汽煎药，有效防止有效成份流失；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>、煎药时处于密闭状态，符合国家煎药室管理规范，煎药过程可见；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、采用数控技术，操作简洁；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、武火文火自动转换，省时省电；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11</w:t>
      </w:r>
      <w:r>
        <w:rPr>
          <w:rFonts w:hint="eastAsia"/>
        </w:rPr>
        <w:t>、高温时间（沸腾时间）自动显示；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12</w:t>
      </w:r>
      <w:r>
        <w:rPr>
          <w:rFonts w:hint="eastAsia"/>
        </w:rPr>
        <w:t>、煎药桶采用三层锅体，外层玻璃筒、中层不锈钢桶、内层多孔桶，煎药过程中，药液在外筒和中筒之间循环往复冲刷饮片，提高煎出率；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13</w:t>
      </w:r>
      <w:r>
        <w:rPr>
          <w:rFonts w:hint="eastAsia"/>
        </w:rPr>
        <w:t>、液体锅内循环和蒸汽回收循环双循环功能。液体循环方式为汽液锅内循环方式，提出率高，药味纯正。蒸汽回收循环为锅外风冷却回流方式（配带风冷凝器） ，蒸汽冷凝后回收至煎药容器内，真正实现无损耗、无味煎药；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14</w:t>
      </w:r>
      <w:r>
        <w:rPr>
          <w:rFonts w:hint="eastAsia"/>
        </w:rPr>
        <w:t>、自动包装，卫生健康，保质期长，易于携带，服用方便；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</w:rPr>
        <w:t>、包装机为50-250ML以每1ml为单位无级变量包装机；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16</w:t>
      </w:r>
      <w:r>
        <w:rPr>
          <w:rFonts w:hint="eastAsia"/>
        </w:rPr>
        <w:t>、包装温度、包装量自动显示；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17、</w:t>
      </w:r>
      <w:r>
        <w:rPr>
          <w:rFonts w:hint="eastAsia"/>
        </w:rPr>
        <w:t>包装速度：≧8袋/分钟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  <w:lang w:val="en-US" w:eastAsia="zh-CN"/>
        </w:rPr>
        <w:t>18</w:t>
      </w:r>
      <w:r>
        <w:rPr>
          <w:rFonts w:hint="eastAsia"/>
        </w:rPr>
        <w:t>、质量安全可靠，符合行业发展趋势，列入国家中医局首批中医诊疗设备推广目录。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、制造商被列入中医诊疗设备生产示范基地建设单位。（有相关证件证明）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  <w:lang w:val="en-US" w:eastAsia="zh-CN"/>
        </w:rPr>
        <w:t>20</w:t>
      </w:r>
      <w:r>
        <w:rPr>
          <w:rFonts w:hint="eastAsia"/>
        </w:rPr>
        <w:t>、生产厂家通过ISO9001、ISO13485质量认证和CE认证；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、售后服务有保障，在全国各省内均设有注册售后服务机构，提供本地化服务。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sz w:val="30"/>
          <w:szCs w:val="30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中药汤剂包装机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0" w:right="0" w:rightChars="0"/>
      </w:pP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right="0" w:firstLine="0"/>
      </w:pPr>
      <w:r>
        <w:t>容量</w:t>
      </w:r>
      <w:r>
        <w:rPr>
          <w:rFonts w:hint="eastAsia" w:ascii="宋体" w:hAnsi="宋体" w:eastAsia="宋体" w:cs="宋体"/>
        </w:rPr>
        <w:t>≧</w:t>
      </w:r>
      <w:r>
        <w:t xml:space="preserve">20000ML 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right="0" w:firstLine="0"/>
      </w:pPr>
      <w:r>
        <w:t>功率</w:t>
      </w:r>
      <w:r>
        <w:rPr>
          <w:rFonts w:hint="eastAsia" w:ascii="宋体" w:hAnsi="宋体" w:eastAsia="宋体" w:cs="宋体"/>
        </w:rPr>
        <w:t>≧</w:t>
      </w:r>
      <w:r>
        <w:t xml:space="preserve">800W+800W 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right="0" w:firstLine="0"/>
      </w:pPr>
      <w:r>
        <w:t>电压AC220V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leftChars="0" w:right="0" w:firstLine="0" w:firstLineChars="0"/>
      </w:pPr>
      <w:r>
        <w:t>尺寸</w:t>
      </w:r>
      <w:r>
        <w:rPr>
          <w:rFonts w:hint="eastAsia" w:ascii="宋体" w:hAnsi="宋体" w:eastAsia="宋体" w:cs="宋体"/>
        </w:rPr>
        <w:t>≧</w:t>
      </w:r>
      <w:r>
        <w:t>570×570×1200（mm）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leftChars="0" w:right="0" w:firstLine="0" w:firstLineChars="0"/>
      </w:pPr>
      <w:r>
        <w:t>重量</w:t>
      </w:r>
      <w:r>
        <w:rPr>
          <w:rFonts w:hint="eastAsia" w:ascii="宋体" w:hAnsi="宋体" w:eastAsia="宋体" w:cs="宋体"/>
        </w:rPr>
        <w:t>≧</w:t>
      </w:r>
      <w:r>
        <w:t>55kg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leftChars="0" w:right="0" w:firstLine="0" w:firstLineChars="0"/>
      </w:pPr>
      <w:r>
        <w:t>自动包装，卫生健康，保质期长，易于携带，服用方便。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/>
        <w:ind w:left="0" w:leftChars="0" w:right="0" w:firstLine="0" w:firstLineChars="0"/>
      </w:pPr>
      <w:r>
        <w:t>包装温度、包装量自动显示。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9、具备联网通讯功能。可实现煎药单数据传输等通讯协议，并支持包数、包装量通讯协议的自动设置；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10、封合温度数字化控制，可以设定自动恒定。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11、包装量为</w:t>
      </w:r>
      <w:r>
        <w:rPr>
          <w:rFonts w:hint="eastAsia" w:ascii="宋体" w:hAnsi="宋体" w:eastAsia="宋体" w:cs="宋体"/>
        </w:rPr>
        <w:t>≧</w:t>
      </w:r>
      <w:r>
        <w:t>50-250ML无极变量可调包装。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12、适用于老人、儿童、成年人等不同用量。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</w:pPr>
      <w:r>
        <w:t>13、 包装平均速度</w:t>
      </w:r>
      <w:r>
        <w:rPr>
          <w:rFonts w:hint="eastAsia" w:ascii="宋体" w:hAnsi="宋体" w:cs="宋体"/>
        </w:rPr>
        <w:t>≧</w:t>
      </w:r>
      <w:r>
        <w:t>8袋/分。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0180A2"/>
    <w:multiLevelType w:val="singleLevel"/>
    <w:tmpl w:val="D10180A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6DC4B11"/>
    <w:multiLevelType w:val="singleLevel"/>
    <w:tmpl w:val="36DC4B11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NWU3YzExZDIxMGRhZWQzYWQ5MTIxYmI1NjBhMWEifQ=="/>
  </w:docVars>
  <w:rsids>
    <w:rsidRoot w:val="75BA6458"/>
    <w:rsid w:val="05AA1535"/>
    <w:rsid w:val="2B73624D"/>
    <w:rsid w:val="2D2D5AA9"/>
    <w:rsid w:val="4229294E"/>
    <w:rsid w:val="4A0E3CF6"/>
    <w:rsid w:val="54B96256"/>
    <w:rsid w:val="75B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1013</Words>
  <Characters>1201</Characters>
  <Lines>0</Lines>
  <Paragraphs>0</Paragraphs>
  <TotalTime>0</TotalTime>
  <ScaleCrop>false</ScaleCrop>
  <LinksUpToDate>false</LinksUpToDate>
  <CharactersWithSpaces>1214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2022-09-18T02:41:00Z</dcterms:created>
  <dc:creator>夜色中的猫</dc:creator>
  <cp:lastModifiedBy>“啸”聚山林！</cp:lastModifiedBy>
  <dcterms:modified xsi:type="dcterms:W3CDTF">2022-09-24T04:08:01Z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AA28145288E944D0947DA7710F68ED52</vt:lpwstr>
  </property>
</Properties>
</file>